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115C9" w14:textId="77777777" w:rsidR="00E65B28" w:rsidRPr="00E65B28" w:rsidRDefault="00E65B28" w:rsidP="00E65B28">
      <w:pPr>
        <w:spacing w:line="276" w:lineRule="auto"/>
        <w:rPr>
          <w:b/>
          <w:bCs/>
        </w:rPr>
      </w:pPr>
      <w:r w:rsidRPr="00E65B28">
        <w:rPr>
          <w:b/>
          <w:bCs/>
        </w:rPr>
        <w:t>Bible Reading: 2 Samuel 12:1-7a</w:t>
      </w:r>
    </w:p>
    <w:p w14:paraId="46B35E36" w14:textId="0410BBE7" w:rsidR="00E65B28" w:rsidRPr="00E65B28" w:rsidRDefault="00E65B28" w:rsidP="00E65B28">
      <w:pPr>
        <w:spacing w:line="276" w:lineRule="auto"/>
        <w:rPr>
          <w:b/>
          <w:bCs/>
        </w:rPr>
      </w:pPr>
      <w:r w:rsidRPr="00E65B28">
        <w:rPr>
          <w:b/>
          <w:bCs/>
        </w:rPr>
        <w:t>What in the world are we supposed to do about domestic violence and violence against women</w:t>
      </w:r>
    </w:p>
    <w:p w14:paraId="2DF2F3DC" w14:textId="77777777" w:rsidR="00E65B28" w:rsidRDefault="00E65B28" w:rsidP="00E65B28">
      <w:pPr>
        <w:spacing w:line="276" w:lineRule="auto"/>
      </w:pPr>
    </w:p>
    <w:p w14:paraId="5C821B88" w14:textId="77777777" w:rsidR="00E65B28" w:rsidRDefault="00E65B28" w:rsidP="00E65B28">
      <w:pPr>
        <w:spacing w:line="276" w:lineRule="auto"/>
        <w:ind w:firstLine="720"/>
      </w:pPr>
      <w:r>
        <w:t xml:space="preserve">That spring, David reached the motorhome stage of his life.  He didn’t want sleep in a tent in a field anymore.  The battle no longer excited him.  He invoked executive privilege and </w:t>
      </w:r>
      <w:r w:rsidRPr="00EF76C8">
        <w:rPr>
          <w:u w:val="single"/>
        </w:rPr>
        <w:t>sent</w:t>
      </w:r>
      <w:r>
        <w:t xml:space="preserve"> Joab, his top general to conquer the city of Rabbah. One evening soon after, David stood up from his chaise lounge and with his third martini in his hand, and surveyed his kingdom from the roof of his house.  He saw a woman bathing.  People did that in those days.  The woman was not putting herself on display.  From the street, you can’t see what happens on the roof.  Only the royal palace would be higher than her roof and surely the king of Israel would not leer at women from his palace, right? Wrong.  David saw that she was beautiful and he immediately had to know was this woman. He </w:t>
      </w:r>
      <w:r w:rsidRPr="00EF76C8">
        <w:rPr>
          <w:u w:val="single"/>
        </w:rPr>
        <w:t>sent</w:t>
      </w:r>
      <w:r>
        <w:t xml:space="preserve"> – that word again, a verb reserved for a person with power – he sent servants to find out about her.  She was Bathsheba, the daughter of Eliam and wife of Uriah.  Notice that she was described in terms of the relationship to the men in her life.  She was a daughter, a wife.  At least two things are accomplished with that description.  First, we realize that she did not have power; she was viewed as a kind of possession.  Second, she was </w:t>
      </w:r>
      <w:r w:rsidRPr="008E2966">
        <w:rPr>
          <w:i/>
          <w:iCs/>
        </w:rPr>
        <w:t>not</w:t>
      </w:r>
      <w:r>
        <w:t xml:space="preserve"> David’s possession.  True, Bathsheba should have been no one’s possession.  But she was certainly not David’s.  That didn’t matter; he sent for her anyway. He was the king.  She was a Bronze Age woman.  We have power imbalances today but they don’t compare to that time.  A woman at that time couldn’t say no to a king. The king sent for her and she arrived. Presumably, David sent his servants away while he had non-consensual sex with Bathsheba.  Israel’s king misused his power to sexually assault one of his subjects.    </w:t>
      </w:r>
    </w:p>
    <w:p w14:paraId="06671DBB" w14:textId="77777777" w:rsidR="00E65B28" w:rsidRDefault="00E65B28" w:rsidP="00E65B28">
      <w:pPr>
        <w:spacing w:line="276" w:lineRule="auto"/>
      </w:pPr>
      <w:r>
        <w:tab/>
        <w:t xml:space="preserve">That was the continental divide of David’s life.  Every story of David in the books of Samuel to this point was on the way up.  On that night, David began a descent.  On the way up, David has always put himself in second place.  He did what was right for God’s great project of blessing the world through the family of Abraham, the nation of Israel.  On this night, David put himself in first place, doing what was good for himself.  He used his power not to serve, but to be served.  He used his power not for the good of others, but for his own good.  He was on the way down and the way down held a surprise for the king:  he didn’t have as much power as he thought.  Bathsheba, David learned, could also send.  She sent word that the king’s sexual assault had created a baby.  She was pregnant.  David immediately tried to wield his power to make things easy for himself.   He sent word to Joab instructing him to send Uriah home from the battle.  When Uriah arrived in Jerusalem, David all but ordered him to go home and sleep with his wife so that everyone, including Uriah himself, would think the baby was his.  Uriah wouldn’t go home when his fellow soldiers were at war. David got Uriah drunk and still couldn’t send him home.  A drunk Uriah – a Hittite, not even an Israelite – was more noble that the Israelite king. David went to plan B.  He sent – again, that word – he sent Uriah up to the front with written instructions for his own death. David wrote an order to Joab to put Uriah in a position where he was killed.  The cover up was complete.  David tied up some loose ends by taking Bathsheba as his wife and committing to raise the child – Uriah’s child, everyone would think – as his own.  David would even look magnanimous.  </w:t>
      </w:r>
    </w:p>
    <w:p w14:paraId="3CEC42EF" w14:textId="77777777" w:rsidR="00E65B28" w:rsidRDefault="00E65B28" w:rsidP="00E65B28">
      <w:pPr>
        <w:spacing w:line="276" w:lineRule="auto"/>
      </w:pPr>
      <w:r>
        <w:tab/>
        <w:t xml:space="preserve">But the thing David did displeased the Lord. </w:t>
      </w:r>
    </w:p>
    <w:p w14:paraId="4ED0A6E9" w14:textId="77777777" w:rsidR="00E65B28" w:rsidRDefault="00E65B28" w:rsidP="00E65B28">
      <w:pPr>
        <w:spacing w:line="276" w:lineRule="auto"/>
      </w:pPr>
      <w:r>
        <w:tab/>
        <w:t xml:space="preserve">The Lord sent – look who’s sending now - the Lord sent Nathan to David who preached kind of a ham-fisted parable about a rich guy who stole a treasured possession of a poor man. David was enraged </w:t>
      </w:r>
      <w:r>
        <w:lastRenderedPageBreak/>
        <w:t xml:space="preserve">at a man who could do such a thing.  What kind of a man would do this, he demanded.  Nathan said, “You are that man.”  David was so busy being indignant that he didn’t realize that Nathan had set him up.    </w:t>
      </w:r>
    </w:p>
    <w:p w14:paraId="35A01B8D" w14:textId="77777777" w:rsidR="00E65B28" w:rsidRDefault="00E65B28" w:rsidP="00E65B28">
      <w:pPr>
        <w:spacing w:line="276" w:lineRule="auto"/>
      </w:pPr>
      <w:r>
        <w:tab/>
        <w:t xml:space="preserve">Nathan set us up, too. </w:t>
      </w:r>
      <w:r w:rsidRPr="000C4374">
        <w:t>The gospel</w:t>
      </w:r>
      <w:r>
        <w:t>, the preaching of God’s word</w:t>
      </w:r>
      <w:r w:rsidRPr="000C4374">
        <w:t xml:space="preserve"> is never about somebody else</w:t>
      </w:r>
      <w:r>
        <w:t>, about him or her or King David’s reprehensible behavior.  His behavior was that – and then some.  But t</w:t>
      </w:r>
      <w:r w:rsidRPr="000C4374">
        <w:t>he gospel is always about actual persons, actual pain, actual trouble, actual sin: you, me; who you are and what you’ve done; who I am and what I’ve done.  It’s both easy and common to let the gospel blur into generalized pronouncements</w:t>
      </w:r>
      <w:r>
        <w:t xml:space="preserve"> and</w:t>
      </w:r>
      <w:r w:rsidRPr="000C4374">
        <w:t xml:space="preserve"> religious indignation.  That’s what David is doing in this story, listening to his pastor preach a sermon about somebody else and getting all worked up about someone else’s sin</w:t>
      </w:r>
      <w:r>
        <w:t xml:space="preserve">.  </w:t>
      </w:r>
      <w:r w:rsidRPr="000C4374">
        <w:t>That kind of religious response is worthless; it’s talk-show gossip.  It’s the religion of moral judgmentalism, self-righteous finger-pointing, the religion of accusation and blame.  </w:t>
      </w:r>
      <w:r w:rsidRPr="00FB4AE1">
        <w:t>When Nathan put his finger in David’s chest and said, “You’re that man!” he was poking me. He was poking you.</w:t>
      </w:r>
      <w:r>
        <w:t xml:space="preserve">  He was saying that you and I need to notice how and how often we are complicit in a culture that is riddled with misuse of power which all to often lies at the root of domestic violence and violence against women. </w:t>
      </w:r>
    </w:p>
    <w:p w14:paraId="5A4DC112" w14:textId="77777777" w:rsidR="00E65B28" w:rsidRDefault="00E65B28" w:rsidP="00E65B28">
      <w:pPr>
        <w:spacing w:line="276" w:lineRule="auto"/>
      </w:pPr>
      <w:r>
        <w:tab/>
        <w:t xml:space="preserve">A part of me wants to protest my own sermon.  I’m not David.  I certainly didn’t assault Bathsheba or murder Uriah.   I don’t have David’s power either.  I’m no king that can issue a decree that stops violence against women.  But Nathan speaks to us as much as he spoke to David and we have duty to respond. </w:t>
      </w:r>
    </w:p>
    <w:p w14:paraId="73F4A900" w14:textId="77777777" w:rsidR="00E65B28" w:rsidRDefault="00E65B28" w:rsidP="00E65B28">
      <w:pPr>
        <w:pStyle w:val="ListParagraph"/>
        <w:numPr>
          <w:ilvl w:val="0"/>
          <w:numId w:val="1"/>
        </w:numPr>
        <w:spacing w:line="276" w:lineRule="auto"/>
        <w:ind w:left="284"/>
      </w:pPr>
      <w:r>
        <w:t>We need to ask how we think about power.  The power of Jesus, whom we follow, was to lay himself down for others.  He didn’t use his power to turn stones to bread or to summon a battalion of angels to rescue him from the cross. Jesus used his power to lay down his life. Now it is certainly true that a person in danger of abuse needs to protect herself or</w:t>
      </w:r>
      <w:r w:rsidRPr="00E125F7">
        <w:t xml:space="preserve"> </w:t>
      </w:r>
      <w:r>
        <w:t xml:space="preserve">himself.  No one needs to stay in an abusive situation.  But power is not for making one’s own life better at the expense of others.  We do not use power to make others conform to our will.  We use our power to learn and grow and serve. </w:t>
      </w:r>
    </w:p>
    <w:p w14:paraId="0C04608F" w14:textId="77777777" w:rsidR="00E65B28" w:rsidRDefault="00E65B28" w:rsidP="00E65B28">
      <w:pPr>
        <w:pStyle w:val="ListParagraph"/>
        <w:numPr>
          <w:ilvl w:val="0"/>
          <w:numId w:val="1"/>
        </w:numPr>
        <w:spacing w:line="276" w:lineRule="auto"/>
        <w:ind w:left="284"/>
      </w:pPr>
      <w:r>
        <w:t xml:space="preserve">We need to ask if we are doing what we can to raise boys who understand that girls and women are equals, are human with agency, worthy of respect, not things for men to look at.  We must strive to raise girls who are informed and strong enough to make good decisions about relationships.  That’s true for parents. That is true for grandparents or adults who have even a measure of influence with children. </w:t>
      </w:r>
    </w:p>
    <w:p w14:paraId="1EF915A8" w14:textId="77777777" w:rsidR="00E65B28" w:rsidRDefault="00E65B28" w:rsidP="00E65B28">
      <w:pPr>
        <w:pStyle w:val="ListParagraph"/>
        <w:numPr>
          <w:ilvl w:val="0"/>
          <w:numId w:val="1"/>
        </w:numPr>
        <w:spacing w:line="276" w:lineRule="auto"/>
        <w:ind w:left="284"/>
      </w:pPr>
      <w:r>
        <w:t xml:space="preserve">We might be complicit in a culture that undervalues women and even puts them at risk when we allow a sexist comment or coarse joke to go unchallenged. </w:t>
      </w:r>
    </w:p>
    <w:p w14:paraId="54C0A15A" w14:textId="77777777" w:rsidR="00E65B28" w:rsidRDefault="00E65B28" w:rsidP="00E65B28">
      <w:pPr>
        <w:pStyle w:val="ListParagraph"/>
        <w:numPr>
          <w:ilvl w:val="0"/>
          <w:numId w:val="1"/>
        </w:numPr>
        <w:spacing w:line="276" w:lineRule="auto"/>
        <w:ind w:left="284"/>
      </w:pPr>
      <w:r>
        <w:t xml:space="preserve">Do you know someone who is in an abusive relationship?  What can you do to help, to relieve some pain, to point to a different way?  Is there something small, kind, and straightforward that you can do this week? </w:t>
      </w:r>
    </w:p>
    <w:p w14:paraId="7CFAD2EE" w14:textId="77777777" w:rsidR="00E65B28" w:rsidRDefault="00E65B28" w:rsidP="00E65B28">
      <w:pPr>
        <w:pStyle w:val="ListParagraph"/>
        <w:numPr>
          <w:ilvl w:val="0"/>
          <w:numId w:val="1"/>
        </w:numPr>
        <w:spacing w:line="276" w:lineRule="auto"/>
        <w:ind w:left="284"/>
      </w:pPr>
      <w:r>
        <w:t xml:space="preserve">Let’s keep supporting agencies that support women who are at risk.  Keep praying for Safe Haven Society.  Keep praying for the Shelter Farm that is helping women move to better places.  A lot the mission and development work done by Resonate and World Renew – our denominational agencies – is aimed at empowering women. Let’s stay behind them, continuing to give to the budget, continuing to pray. </w:t>
      </w:r>
    </w:p>
    <w:p w14:paraId="3D7B017A" w14:textId="77777777" w:rsidR="00E65B28" w:rsidRDefault="00E65B28" w:rsidP="00E65B28">
      <w:pPr>
        <w:spacing w:line="276" w:lineRule="auto"/>
      </w:pPr>
    </w:p>
    <w:p w14:paraId="32F47977" w14:textId="32B4B3CD" w:rsidR="00E65B28" w:rsidRDefault="00E65B28" w:rsidP="00E65B28">
      <w:pPr>
        <w:spacing w:line="276" w:lineRule="auto"/>
        <w:ind w:firstLine="720"/>
      </w:pPr>
      <w:r>
        <w:t xml:space="preserve">Nathan’s word spur us to a response.  But remember this:  we </w:t>
      </w:r>
      <w:r w:rsidRPr="00D90C51">
        <w:rPr>
          <w:i/>
          <w:iCs/>
        </w:rPr>
        <w:t>can</w:t>
      </w:r>
      <w:r>
        <w:t xml:space="preserve"> respond because Nathan’s word is not the last word.  God has another word.  There is a remarkable verbal resonance between the word of Nathan and a word spoken about a thousand years later by Pilate. The Roman governor had </w:t>
      </w:r>
      <w:r>
        <w:lastRenderedPageBreak/>
        <w:t xml:space="preserve">been asked to condemn Jesus, to give grant the wish of the religious leaders that Jesus be killed.  Pilate put Jesus before the crowd and said, “Here is the man.”  That’s John 19:5. </w:t>
      </w:r>
    </w:p>
    <w:p w14:paraId="67E4A365" w14:textId="77777777" w:rsidR="00E65B28" w:rsidRDefault="00E65B28" w:rsidP="00E65B28">
      <w:pPr>
        <w:spacing w:line="276" w:lineRule="auto"/>
      </w:pPr>
      <w:r>
        <w:t xml:space="preserve">  In the first sentence, there is an accusation, there is guilt, there is condemnation. </w:t>
      </w:r>
    </w:p>
    <w:p w14:paraId="495D3960" w14:textId="77777777" w:rsidR="00E65B28" w:rsidRDefault="00E65B28" w:rsidP="00E65B28">
      <w:pPr>
        <w:spacing w:line="276" w:lineRule="auto"/>
      </w:pPr>
      <w:r>
        <w:t xml:space="preserve">  In the second sentence, whether Pilate heard it or not, there is a promise, there is new life. </w:t>
      </w:r>
    </w:p>
    <w:p w14:paraId="186EEFFE" w14:textId="77777777" w:rsidR="00E65B28" w:rsidRDefault="00E65B28" w:rsidP="00E65B28">
      <w:pPr>
        <w:spacing w:line="276" w:lineRule="auto"/>
      </w:pPr>
      <w:r>
        <w:t xml:space="preserve">  The person described in the first sentence is stuck, dead in sin, condemned.  </w:t>
      </w:r>
    </w:p>
    <w:p w14:paraId="72F9AE20" w14:textId="77777777" w:rsidR="00E65B28" w:rsidRDefault="00E65B28" w:rsidP="00E65B28">
      <w:pPr>
        <w:spacing w:line="276" w:lineRule="auto"/>
      </w:pPr>
      <w:r>
        <w:t xml:space="preserve">  The person in the second sentence has come to the place of stuckness to change the story. </w:t>
      </w:r>
    </w:p>
    <w:p w14:paraId="6F99ED12" w14:textId="77777777" w:rsidR="00E65B28" w:rsidRDefault="00E65B28" w:rsidP="00E65B28">
      <w:pPr>
        <w:spacing w:line="276" w:lineRule="auto"/>
        <w:ind w:firstLine="720"/>
      </w:pPr>
      <w:r>
        <w:t xml:space="preserve">The first sentence is about David.  It’s about you and me.  It’s all of us together stuck in sin, unable to remove the guilt of it, unable to respond to it, unable to undo the harm of it. In the second sentence, Jesus has taken our place. Sin is not the focus anymore.  Jesus is.  Power is no longer used to get one’s own way, to pursue one’s own security or pleasure.  Power is used by Jesus to absorb sin, to take it away, to replace a broken and spoiled way with a new and glorious one. We can respond.  We can work against the biggest issues that work against our world. </w:t>
      </w:r>
    </w:p>
    <w:p w14:paraId="7F28B7A8" w14:textId="77777777" w:rsidR="00E65B28" w:rsidRDefault="00E65B28" w:rsidP="00E65B28">
      <w:pPr>
        <w:spacing w:line="276" w:lineRule="auto"/>
        <w:ind w:firstLine="720"/>
      </w:pPr>
    </w:p>
    <w:p w14:paraId="581AAC6E" w14:textId="77777777" w:rsidR="00E65B28" w:rsidRDefault="00E65B28" w:rsidP="00E65B28">
      <w:pPr>
        <w:spacing w:line="276" w:lineRule="auto"/>
        <w:ind w:firstLine="720"/>
      </w:pPr>
      <w:r w:rsidRPr="006D4660">
        <w:t xml:space="preserve">I don’t expect you to make </w:t>
      </w:r>
      <w:r>
        <w:t>eradication of domestic violence the d</w:t>
      </w:r>
      <w:r w:rsidRPr="006D4660">
        <w:t xml:space="preserve">riving passion of your life.  I don’t expect that.  </w:t>
      </w:r>
      <w:r>
        <w:t>Much more importantly, t</w:t>
      </w:r>
      <w:r w:rsidRPr="006D4660">
        <w:t xml:space="preserve">his text does not expect it either.  </w:t>
      </w:r>
      <w:r>
        <w:t xml:space="preserve">This story does not call for dramatic and heroic efforts.  I don’t expect it, </w:t>
      </w:r>
      <w:r w:rsidRPr="006D4660">
        <w:t xml:space="preserve">especially in this Lent series.  Each week I trot out one great big cause after another.  So far, I’ve asked you to respond to war, poverty, same sex orientation and gender issues, now domestic violence.  </w:t>
      </w:r>
    </w:p>
    <w:p w14:paraId="1255D04E" w14:textId="77777777" w:rsidR="00E65B28" w:rsidRDefault="00E65B28" w:rsidP="00E65B28">
      <w:pPr>
        <w:spacing w:line="276" w:lineRule="auto"/>
        <w:ind w:firstLine="720"/>
      </w:pPr>
      <w:r>
        <w:t xml:space="preserve">Here are two things we can do.  They may lead to more but here are two things that come first. </w:t>
      </w:r>
    </w:p>
    <w:p w14:paraId="0124F9BC" w14:textId="77777777" w:rsidR="00E65B28" w:rsidRDefault="00E65B28" w:rsidP="00E65B28">
      <w:pPr>
        <w:pStyle w:val="ListParagraph"/>
        <w:numPr>
          <w:ilvl w:val="0"/>
          <w:numId w:val="2"/>
        </w:numPr>
        <w:spacing w:line="276" w:lineRule="auto"/>
      </w:pPr>
      <w:r>
        <w:t xml:space="preserve">Rest in the promise that Jesus himself is absorbing the sin and making all things new. Change will come.  Healing will happen.  Transformation will come. We’re in a struggle that will succeed. </w:t>
      </w:r>
    </w:p>
    <w:p w14:paraId="028D5A06" w14:textId="77777777" w:rsidR="00E65B28" w:rsidRDefault="00E65B28" w:rsidP="00E65B28">
      <w:pPr>
        <w:pStyle w:val="ListParagraph"/>
        <w:numPr>
          <w:ilvl w:val="0"/>
          <w:numId w:val="2"/>
        </w:numPr>
        <w:spacing w:line="276" w:lineRule="auto"/>
      </w:pPr>
      <w:r>
        <w:t xml:space="preserve">The best things, maybe in the end, the only things that bring change are the little things. Let’s start this small:  let’s pay attention.  Let’s raise the ‘give a care’ score.  We will let Jesus lead from there.   </w:t>
      </w:r>
    </w:p>
    <w:p w14:paraId="03C3388E" w14:textId="77777777" w:rsidR="00E65B28" w:rsidRDefault="00E65B28" w:rsidP="00E65B28">
      <w:pPr>
        <w:spacing w:line="276" w:lineRule="auto"/>
      </w:pPr>
      <w:r>
        <w:t xml:space="preserve">Amen. </w:t>
      </w:r>
    </w:p>
    <w:p w14:paraId="076D0B25" w14:textId="77777777" w:rsidR="00E61854" w:rsidRDefault="00E61854" w:rsidP="00E65B28">
      <w:pPr>
        <w:spacing w:line="276" w:lineRule="auto"/>
      </w:pPr>
    </w:p>
    <w:sectPr w:rsidR="00E61854">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69833" w14:textId="77777777" w:rsidR="007839E0" w:rsidRDefault="007839E0" w:rsidP="00E65B28">
      <w:pPr>
        <w:spacing w:line="240" w:lineRule="auto"/>
      </w:pPr>
      <w:r>
        <w:separator/>
      </w:r>
    </w:p>
  </w:endnote>
  <w:endnote w:type="continuationSeparator" w:id="0">
    <w:p w14:paraId="05838D87" w14:textId="77777777" w:rsidR="007839E0" w:rsidRDefault="007839E0" w:rsidP="00E65B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6105291"/>
      <w:docPartObj>
        <w:docPartGallery w:val="Page Numbers (Bottom of Page)"/>
        <w:docPartUnique/>
      </w:docPartObj>
    </w:sdtPr>
    <w:sdtEndPr>
      <w:rPr>
        <w:noProof/>
      </w:rPr>
    </w:sdtEndPr>
    <w:sdtContent>
      <w:p w14:paraId="434F690B" w14:textId="5E923428" w:rsidR="00E65B28" w:rsidRDefault="00E65B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A4F20DA" w14:textId="77777777" w:rsidR="00E65B28" w:rsidRDefault="00E65B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3C728" w14:textId="77777777" w:rsidR="007839E0" w:rsidRDefault="007839E0" w:rsidP="00E65B28">
      <w:pPr>
        <w:spacing w:line="240" w:lineRule="auto"/>
      </w:pPr>
      <w:r>
        <w:separator/>
      </w:r>
    </w:p>
  </w:footnote>
  <w:footnote w:type="continuationSeparator" w:id="0">
    <w:p w14:paraId="14B9E008" w14:textId="77777777" w:rsidR="007839E0" w:rsidRDefault="007839E0" w:rsidP="00E65B2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D24C08"/>
    <w:multiLevelType w:val="hybridMultilevel"/>
    <w:tmpl w:val="60620798"/>
    <w:lvl w:ilvl="0" w:tplc="F3E65E9E">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79E04918"/>
    <w:multiLevelType w:val="hybridMultilevel"/>
    <w:tmpl w:val="6582B644"/>
    <w:lvl w:ilvl="0" w:tplc="7E40001A">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16cid:durableId="1987586016">
    <w:abstractNumId w:val="0"/>
  </w:num>
  <w:num w:numId="2" w16cid:durableId="6046501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B28"/>
    <w:rsid w:val="00395856"/>
    <w:rsid w:val="00437267"/>
    <w:rsid w:val="007839E0"/>
    <w:rsid w:val="00E61854"/>
    <w:rsid w:val="00E65B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83AF1"/>
  <w15:chartTrackingRefBased/>
  <w15:docId w15:val="{70DCD345-5810-42DE-9FBE-CA676E0BF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5B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5B28"/>
    <w:pPr>
      <w:ind w:left="720"/>
      <w:contextualSpacing/>
    </w:pPr>
  </w:style>
  <w:style w:type="paragraph" w:styleId="Header">
    <w:name w:val="header"/>
    <w:basedOn w:val="Normal"/>
    <w:link w:val="HeaderChar"/>
    <w:uiPriority w:val="99"/>
    <w:unhideWhenUsed/>
    <w:rsid w:val="00E65B28"/>
    <w:pPr>
      <w:tabs>
        <w:tab w:val="center" w:pos="4680"/>
        <w:tab w:val="right" w:pos="9360"/>
      </w:tabs>
      <w:spacing w:line="240" w:lineRule="auto"/>
    </w:pPr>
  </w:style>
  <w:style w:type="character" w:customStyle="1" w:styleId="HeaderChar">
    <w:name w:val="Header Char"/>
    <w:basedOn w:val="DefaultParagraphFont"/>
    <w:link w:val="Header"/>
    <w:uiPriority w:val="99"/>
    <w:rsid w:val="00E65B28"/>
  </w:style>
  <w:style w:type="paragraph" w:styleId="Footer">
    <w:name w:val="footer"/>
    <w:basedOn w:val="Normal"/>
    <w:link w:val="FooterChar"/>
    <w:uiPriority w:val="99"/>
    <w:unhideWhenUsed/>
    <w:rsid w:val="00E65B28"/>
    <w:pPr>
      <w:tabs>
        <w:tab w:val="center" w:pos="4680"/>
        <w:tab w:val="right" w:pos="9360"/>
      </w:tabs>
      <w:spacing w:line="240" w:lineRule="auto"/>
    </w:pPr>
  </w:style>
  <w:style w:type="character" w:customStyle="1" w:styleId="FooterChar">
    <w:name w:val="Footer Char"/>
    <w:basedOn w:val="DefaultParagraphFont"/>
    <w:link w:val="Footer"/>
    <w:uiPriority w:val="99"/>
    <w:rsid w:val="00E65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1442</Words>
  <Characters>8225</Characters>
  <Application>Microsoft Office Word</Application>
  <DocSecurity>0</DocSecurity>
  <Lines>68</Lines>
  <Paragraphs>19</Paragraphs>
  <ScaleCrop>false</ScaleCrop>
  <Company/>
  <LinksUpToDate>false</LinksUpToDate>
  <CharactersWithSpaces>9648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2</cp:revision>
  <dcterms:created xsi:type="dcterms:W3CDTF">2024-03-08T19:21:00Z</dcterms:created>
  <dcterms:modified xsi:type="dcterms:W3CDTF">2024-03-08T19:28:00Z</dcterms:modified>
</cp:coreProperties>
</file>