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19D379" w14:textId="77777777" w:rsidR="00674D5B" w:rsidRPr="00674D5B" w:rsidRDefault="00674D5B" w:rsidP="00674D5B">
      <w:pPr>
        <w:rPr>
          <w:b/>
          <w:bCs/>
        </w:rPr>
      </w:pPr>
      <w:r w:rsidRPr="00674D5B">
        <w:rPr>
          <w:b/>
          <w:bCs/>
        </w:rPr>
        <w:t>Sunday, February 11, 2024</w:t>
      </w:r>
    </w:p>
    <w:p w14:paraId="3AD4FDBC" w14:textId="7C003C64" w:rsidR="00674D5B" w:rsidRDefault="00674D5B" w:rsidP="00674D5B">
      <w:pPr>
        <w:rPr>
          <w:b/>
          <w:bCs/>
        </w:rPr>
      </w:pPr>
      <w:r w:rsidRPr="00674D5B">
        <w:rPr>
          <w:b/>
          <w:bCs/>
        </w:rPr>
        <w:t>Bible Reading:  Luke 9:28-36</w:t>
      </w:r>
    </w:p>
    <w:p w14:paraId="11EE2824" w14:textId="77777777" w:rsidR="00674D5B" w:rsidRPr="00674D5B" w:rsidRDefault="00674D5B" w:rsidP="00674D5B">
      <w:pPr>
        <w:rPr>
          <w:b/>
          <w:bCs/>
        </w:rPr>
      </w:pPr>
    </w:p>
    <w:p w14:paraId="427C47EA" w14:textId="54819EC5" w:rsidR="00674D5B" w:rsidRPr="00674D5B" w:rsidRDefault="00674D5B" w:rsidP="00674D5B">
      <w:pPr>
        <w:spacing w:line="276" w:lineRule="auto"/>
        <w:ind w:firstLine="720"/>
        <w:rPr>
          <w:sz w:val="24"/>
          <w:szCs w:val="24"/>
        </w:rPr>
      </w:pPr>
      <w:r w:rsidRPr="00674D5B">
        <w:rPr>
          <w:sz w:val="24"/>
          <w:szCs w:val="24"/>
        </w:rPr>
        <w:t>The story is loaded with Easter eggs.  Easter eggs is a term used to describe a message, image or feature barely hidden in a video game or a movie that refers to another game or film.  Here’s an example.  In the movie, “Raiders of the Lost Ark,” Indiana Jones finds the ark in the</w:t>
      </w:r>
      <w:r>
        <w:rPr>
          <w:sz w:val="24"/>
          <w:szCs w:val="24"/>
        </w:rPr>
        <w:t xml:space="preserve"> fictional</w:t>
      </w:r>
      <w:r w:rsidRPr="00674D5B">
        <w:rPr>
          <w:sz w:val="24"/>
          <w:szCs w:val="24"/>
        </w:rPr>
        <w:t xml:space="preserve"> Well of Souls</w:t>
      </w:r>
      <w:r>
        <w:rPr>
          <w:sz w:val="24"/>
          <w:szCs w:val="24"/>
        </w:rPr>
        <w:t xml:space="preserve"> in Egypt. </w:t>
      </w:r>
      <w:r w:rsidRPr="00674D5B">
        <w:rPr>
          <w:sz w:val="24"/>
          <w:szCs w:val="24"/>
        </w:rPr>
        <w:t xml:space="preserve"> </w:t>
      </w:r>
      <w:r>
        <w:rPr>
          <w:sz w:val="24"/>
          <w:szCs w:val="24"/>
        </w:rPr>
        <w:t>H</w:t>
      </w:r>
      <w:r w:rsidRPr="00674D5B">
        <w:rPr>
          <w:sz w:val="24"/>
          <w:szCs w:val="24"/>
        </w:rPr>
        <w:t>ieroglyphics are carved on pillars all around him.  In the midst of th</w:t>
      </w:r>
      <w:r>
        <w:rPr>
          <w:sz w:val="24"/>
          <w:szCs w:val="24"/>
        </w:rPr>
        <w:t>ose</w:t>
      </w:r>
      <w:r w:rsidRPr="00674D5B">
        <w:rPr>
          <w:sz w:val="24"/>
          <w:szCs w:val="24"/>
        </w:rPr>
        <w:t xml:space="preserve"> images </w:t>
      </w:r>
      <w:r>
        <w:rPr>
          <w:sz w:val="24"/>
          <w:szCs w:val="24"/>
        </w:rPr>
        <w:t xml:space="preserve">are </w:t>
      </w:r>
      <w:r w:rsidRPr="00674D5B">
        <w:rPr>
          <w:sz w:val="24"/>
          <w:szCs w:val="24"/>
        </w:rPr>
        <w:t>the figures C3PO and R2D2 – a reference to characters in another Harrison Ford and George Lucas movie that you might know about.</w:t>
      </w:r>
    </w:p>
    <w:p w14:paraId="34DFAC2F" w14:textId="1649D96B" w:rsidR="00674D5B" w:rsidRPr="00674D5B" w:rsidRDefault="00674D5B" w:rsidP="00674D5B">
      <w:pPr>
        <w:spacing w:line="276" w:lineRule="auto"/>
        <w:rPr>
          <w:sz w:val="24"/>
          <w:szCs w:val="24"/>
        </w:rPr>
      </w:pPr>
      <w:r w:rsidRPr="00674D5B">
        <w:rPr>
          <w:sz w:val="24"/>
          <w:szCs w:val="24"/>
        </w:rPr>
        <w:tab/>
        <w:t>Easter eggs may not be exactly the right term to describe what we find in the story of the transfiguration, but there is plenty in here that points to the story of Moses on the mountain</w:t>
      </w:r>
      <w:r>
        <w:rPr>
          <w:sz w:val="24"/>
          <w:szCs w:val="24"/>
        </w:rPr>
        <w:t xml:space="preserve"> and Elijah and all the prophecy that point to Jesus</w:t>
      </w:r>
      <w:r w:rsidRPr="00674D5B">
        <w:rPr>
          <w:sz w:val="24"/>
          <w:szCs w:val="24"/>
        </w:rPr>
        <w:t xml:space="preserve">. Consider a few things, not necessarily in the order as they appear in the story. </w:t>
      </w:r>
    </w:p>
    <w:p w14:paraId="03DD4831" w14:textId="77777777" w:rsidR="00674D5B" w:rsidRPr="00674D5B" w:rsidRDefault="00674D5B" w:rsidP="00674D5B">
      <w:pPr>
        <w:numPr>
          <w:ilvl w:val="0"/>
          <w:numId w:val="1"/>
        </w:numPr>
        <w:spacing w:line="276" w:lineRule="auto"/>
        <w:rPr>
          <w:sz w:val="24"/>
          <w:szCs w:val="24"/>
        </w:rPr>
      </w:pPr>
      <w:r w:rsidRPr="00674D5B">
        <w:rPr>
          <w:sz w:val="24"/>
          <w:szCs w:val="24"/>
        </w:rPr>
        <w:t xml:space="preserve">Jesus’ whole being is transfigured.  His inner glory spills outside of him in the form of brilliant light that changes night to day. When Moses went up the mountain, the glory of God looked like a consuming fire on top of the mountain – more brilliant light. </w:t>
      </w:r>
    </w:p>
    <w:p w14:paraId="5B272D5B" w14:textId="77777777" w:rsidR="00674D5B" w:rsidRPr="00674D5B" w:rsidRDefault="00674D5B" w:rsidP="00674D5B">
      <w:pPr>
        <w:numPr>
          <w:ilvl w:val="0"/>
          <w:numId w:val="1"/>
        </w:numPr>
        <w:spacing w:line="276" w:lineRule="auto"/>
        <w:rPr>
          <w:sz w:val="24"/>
          <w:szCs w:val="24"/>
        </w:rPr>
      </w:pPr>
      <w:r w:rsidRPr="00674D5B">
        <w:rPr>
          <w:sz w:val="24"/>
          <w:szCs w:val="24"/>
        </w:rPr>
        <w:t xml:space="preserve">A cloud, another picture of the glory of God, descended on Mount Sinai and on the mount of transfiguration.  Luke tells us about another cloud when Jesus ascended up into heaven, more glory. </w:t>
      </w:r>
    </w:p>
    <w:p w14:paraId="0903E6AF" w14:textId="77777777" w:rsidR="00674D5B" w:rsidRPr="00674D5B" w:rsidRDefault="00674D5B" w:rsidP="00674D5B">
      <w:pPr>
        <w:numPr>
          <w:ilvl w:val="0"/>
          <w:numId w:val="1"/>
        </w:numPr>
        <w:spacing w:line="276" w:lineRule="auto"/>
        <w:rPr>
          <w:sz w:val="24"/>
          <w:szCs w:val="24"/>
        </w:rPr>
      </w:pPr>
      <w:r w:rsidRPr="00674D5B">
        <w:rPr>
          <w:sz w:val="24"/>
          <w:szCs w:val="24"/>
        </w:rPr>
        <w:t xml:space="preserve">For six days the cloud covered Mount Sinai.  The way Mark and Matthew tell the story, Jesus went with three disciples six days after Peter made the bold confession that Jesus is the Messiah.  Luke goes a different way.  He says that the transfiguration happened 8 days after Peter’s confession.  Luke might have been pointing us to the resurrection which happened 8 days after Jesus entered Jerusalem on what we now call Palm Sunday. </w:t>
      </w:r>
    </w:p>
    <w:p w14:paraId="75B58D41" w14:textId="700855D0" w:rsidR="00674D5B" w:rsidRPr="00674D5B" w:rsidRDefault="00674D5B" w:rsidP="00674D5B">
      <w:pPr>
        <w:numPr>
          <w:ilvl w:val="0"/>
          <w:numId w:val="1"/>
        </w:numPr>
        <w:spacing w:line="276" w:lineRule="auto"/>
        <w:rPr>
          <w:sz w:val="24"/>
          <w:szCs w:val="24"/>
        </w:rPr>
      </w:pPr>
      <w:r w:rsidRPr="00674D5B">
        <w:rPr>
          <w:sz w:val="24"/>
          <w:szCs w:val="24"/>
        </w:rPr>
        <w:t xml:space="preserve">In what is surely more than an Easter egg, Moses actually appears with Jesus.  So does Elijah.  </w:t>
      </w:r>
      <w:r>
        <w:rPr>
          <w:sz w:val="24"/>
          <w:szCs w:val="24"/>
        </w:rPr>
        <w:t xml:space="preserve">Moses represents the Law that points to Jesus; Elijah represents the prophecy that points to Jesus. </w:t>
      </w:r>
      <w:r w:rsidRPr="00674D5B">
        <w:rPr>
          <w:sz w:val="24"/>
          <w:szCs w:val="24"/>
        </w:rPr>
        <w:t xml:space="preserve">The last we heard of Elijah was back in 2 Kings 2 when he was taken up into heaven in a fiery chariot – more fire, more glory. </w:t>
      </w:r>
    </w:p>
    <w:p w14:paraId="50F8F3F8" w14:textId="77777777" w:rsidR="00674D5B" w:rsidRPr="00674D5B" w:rsidRDefault="00674D5B" w:rsidP="00674D5B">
      <w:pPr>
        <w:numPr>
          <w:ilvl w:val="0"/>
          <w:numId w:val="1"/>
        </w:numPr>
        <w:spacing w:line="276" w:lineRule="auto"/>
        <w:rPr>
          <w:sz w:val="24"/>
          <w:szCs w:val="24"/>
        </w:rPr>
      </w:pPr>
      <w:r w:rsidRPr="00674D5B">
        <w:rPr>
          <w:sz w:val="24"/>
          <w:szCs w:val="24"/>
        </w:rPr>
        <w:t xml:space="preserve">Those two men, Moses and Elijah, appeared with Jesus.  On Easter morning, Luke tells us the two men appeared to tell the women at the tomb that Jesus has arisen! </w:t>
      </w:r>
    </w:p>
    <w:p w14:paraId="79B44695" w14:textId="38A7F82B" w:rsidR="00674D5B" w:rsidRPr="00674D5B" w:rsidRDefault="00674D5B" w:rsidP="00674D5B">
      <w:pPr>
        <w:numPr>
          <w:ilvl w:val="0"/>
          <w:numId w:val="1"/>
        </w:numPr>
        <w:spacing w:line="276" w:lineRule="auto"/>
        <w:rPr>
          <w:sz w:val="24"/>
          <w:szCs w:val="24"/>
        </w:rPr>
      </w:pPr>
      <w:r w:rsidRPr="00674D5B">
        <w:rPr>
          <w:sz w:val="24"/>
          <w:szCs w:val="24"/>
        </w:rPr>
        <w:t xml:space="preserve">The story of the transfiguration appears in three of the gospels.  Only Luke tells us </w:t>
      </w:r>
      <w:r>
        <w:rPr>
          <w:sz w:val="24"/>
          <w:szCs w:val="24"/>
        </w:rPr>
        <w:t xml:space="preserve">that they spoke about Jesus’ departure.  </w:t>
      </w:r>
      <w:r w:rsidRPr="00674D5B">
        <w:rPr>
          <w:sz w:val="24"/>
          <w:szCs w:val="24"/>
        </w:rPr>
        <w:t xml:space="preserve">The Septuagint, the ancient translation of the Hebrew Bible into Greek uses the same word to describe the Exodus, the departure form Egypt. Israel left slavery in Egypt.  Jesus is opening the way for us to leave sin and death. </w:t>
      </w:r>
    </w:p>
    <w:p w14:paraId="1404CC00" w14:textId="77777777" w:rsidR="00674D5B" w:rsidRPr="00674D5B" w:rsidRDefault="00674D5B" w:rsidP="00674D5B">
      <w:pPr>
        <w:numPr>
          <w:ilvl w:val="0"/>
          <w:numId w:val="1"/>
        </w:numPr>
        <w:spacing w:line="276" w:lineRule="auto"/>
        <w:rPr>
          <w:sz w:val="24"/>
          <w:szCs w:val="24"/>
        </w:rPr>
      </w:pPr>
      <w:r w:rsidRPr="00674D5B">
        <w:rPr>
          <w:sz w:val="24"/>
          <w:szCs w:val="24"/>
        </w:rPr>
        <w:t xml:space="preserve">A little later in the book of Exodus, we can read that Moses face shone with the reflection of God’s glory.  Jesus’ face didn’t reflect glory.  His face radiated glory.  Glory came from Jesus. </w:t>
      </w:r>
    </w:p>
    <w:p w14:paraId="1712D7DF" w14:textId="6CBAE9E4" w:rsidR="00674D5B" w:rsidRPr="00674D5B" w:rsidRDefault="00674D5B" w:rsidP="00674D5B">
      <w:pPr>
        <w:spacing w:line="276" w:lineRule="auto"/>
        <w:rPr>
          <w:sz w:val="24"/>
          <w:szCs w:val="24"/>
        </w:rPr>
      </w:pPr>
      <w:r w:rsidRPr="00674D5B">
        <w:rPr>
          <w:sz w:val="24"/>
          <w:szCs w:val="24"/>
        </w:rPr>
        <w:t xml:space="preserve">Luke did not include these just to occupy the time of Bible students.  Notice them because they announce the glory of Jesus.  Moses was a picture of what was to come.  </w:t>
      </w:r>
      <w:r>
        <w:rPr>
          <w:sz w:val="24"/>
          <w:szCs w:val="24"/>
        </w:rPr>
        <w:t xml:space="preserve">Elijah and prophets </w:t>
      </w:r>
      <w:r>
        <w:rPr>
          <w:sz w:val="24"/>
          <w:szCs w:val="24"/>
        </w:rPr>
        <w:lastRenderedPageBreak/>
        <w:t xml:space="preserve">foretold Jesus.  Now we see Jesus.  </w:t>
      </w:r>
      <w:r w:rsidRPr="00674D5B">
        <w:rPr>
          <w:sz w:val="24"/>
          <w:szCs w:val="24"/>
        </w:rPr>
        <w:t xml:space="preserve">Jesus is the fulfillment. Jesus is everything that all Israel had been waiting for.  Each prophecy, promise and picture </w:t>
      </w:r>
      <w:proofErr w:type="gramStart"/>
      <w:r w:rsidRPr="00674D5B">
        <w:rPr>
          <w:sz w:val="24"/>
          <w:szCs w:val="24"/>
        </w:rPr>
        <w:t>was</w:t>
      </w:r>
      <w:proofErr w:type="gramEnd"/>
      <w:r w:rsidRPr="00674D5B">
        <w:rPr>
          <w:sz w:val="24"/>
          <w:szCs w:val="24"/>
        </w:rPr>
        <w:t xml:space="preserve"> fulfilled. Every hope was met. </w:t>
      </w:r>
    </w:p>
    <w:p w14:paraId="439AD96B" w14:textId="77777777" w:rsidR="00674D5B" w:rsidRPr="00674D5B" w:rsidRDefault="00674D5B" w:rsidP="00674D5B">
      <w:pPr>
        <w:spacing w:line="276" w:lineRule="auto"/>
        <w:ind w:firstLine="720"/>
        <w:rPr>
          <w:sz w:val="24"/>
          <w:szCs w:val="24"/>
        </w:rPr>
      </w:pPr>
      <w:r w:rsidRPr="00674D5B">
        <w:rPr>
          <w:sz w:val="24"/>
          <w:szCs w:val="24"/>
        </w:rPr>
        <w:t xml:space="preserve">Peter knew it. He knew what was unfolding right before his eyes.  Like any good Jewish boy, he would have been so steeped in historical tradition, so rooted in the stories of Moses that he would have spotted each of those Easter eggs at the first glance.  This was so glorious he couldn’t believe he forgot his phone.  A selfie with all of this in the background would surely break the internet, if there was an internet.  Or a phone.  You might wonder how Peter was able to recognize Moses and Elijah.  Fair question.  But like everything else we know about </w:t>
      </w:r>
      <w:proofErr w:type="gramStart"/>
      <w:r w:rsidRPr="00674D5B">
        <w:rPr>
          <w:sz w:val="24"/>
          <w:szCs w:val="24"/>
        </w:rPr>
        <w:t>God,</w:t>
      </w:r>
      <w:proofErr w:type="gramEnd"/>
      <w:r w:rsidRPr="00674D5B">
        <w:rPr>
          <w:sz w:val="24"/>
          <w:szCs w:val="24"/>
        </w:rPr>
        <w:t xml:space="preserve"> God found a way to reveal it and make it known. Peter didn’t stop to ask how he knew.  He just knew and he wanted to freeze frame the moment, capture it, contain it by building a shelter, a shrine, a way to remember and preserve that holy moment.  </w:t>
      </w:r>
    </w:p>
    <w:p w14:paraId="0AC800A1" w14:textId="2E923DA7" w:rsidR="00674D5B" w:rsidRPr="00674D5B" w:rsidRDefault="00674D5B" w:rsidP="00674D5B">
      <w:pPr>
        <w:spacing w:line="276" w:lineRule="auto"/>
        <w:rPr>
          <w:sz w:val="24"/>
          <w:szCs w:val="24"/>
        </w:rPr>
      </w:pPr>
      <w:r>
        <w:rPr>
          <w:sz w:val="24"/>
          <w:szCs w:val="24"/>
        </w:rPr>
        <w:tab/>
      </w:r>
      <w:r w:rsidRPr="00674D5B">
        <w:rPr>
          <w:sz w:val="24"/>
          <w:szCs w:val="24"/>
        </w:rPr>
        <w:t xml:space="preserve">You can hardly blame him.  What would we do if we saw such a thing? Something truly glorious or something worthy of the words glorious or glory are hard to find.  There seems to be a shortage of glory in the world.  Or if it’s around, then we have a hard time seeing it for all the war, crime, violence, illness or general despair that clouds and obscures glory. Our glory receptors get corroded.  But we keep searching. </w:t>
      </w:r>
    </w:p>
    <w:p w14:paraId="35CCE679" w14:textId="77777777" w:rsidR="00674D5B" w:rsidRPr="00674D5B" w:rsidRDefault="00674D5B" w:rsidP="00674D5B">
      <w:pPr>
        <w:spacing w:line="276" w:lineRule="auto"/>
        <w:rPr>
          <w:sz w:val="24"/>
          <w:szCs w:val="24"/>
        </w:rPr>
      </w:pPr>
      <w:r w:rsidRPr="00674D5B">
        <w:rPr>
          <w:sz w:val="24"/>
          <w:szCs w:val="24"/>
        </w:rPr>
        <w:t xml:space="preserve">We look for it in any number of places. We settle for substitutes.  We look for glory in sex, which is a form of the sublime but it’s not glory and out of the right context, it spins complications that are far from glory. We seek glory in youthfulness and reach for flattering clothing, hair or makeup, a car, or fitness not for the sake of fitness but for the sake of appearance. We seek glory in food, photographing wonderful meals, renovating and elevating our kitchen sinks, backsplashes and stove tops. Yearning for glory, we come to Sunday worship which is a wonderful place to encounter glory but there is a risk that we come seeking glory more than God. “Dazzle me,” we say.  “Make me feel something I can’t concoct on my own.  Sweep me away from the ordinary.”  We look for glory in a sunset or sunrise. And why not?  God reveals his glory in creation.  Anyone who’s ever seen the rising sun outlining a snow-capped mountain in an applique of gold can tell you a story about glory.  We want to stay.  We want to keep watching.  How do you pull yourself from such a spectacle?  </w:t>
      </w:r>
    </w:p>
    <w:p w14:paraId="10B27C76" w14:textId="77777777" w:rsidR="00674D5B" w:rsidRPr="00674D5B" w:rsidRDefault="00674D5B" w:rsidP="00674D5B">
      <w:pPr>
        <w:spacing w:line="276" w:lineRule="auto"/>
        <w:ind w:firstLine="720"/>
        <w:rPr>
          <w:sz w:val="24"/>
          <w:szCs w:val="24"/>
        </w:rPr>
      </w:pPr>
      <w:r w:rsidRPr="00674D5B">
        <w:rPr>
          <w:sz w:val="24"/>
          <w:szCs w:val="24"/>
        </w:rPr>
        <w:t xml:space="preserve">If we can’t pull ourselves from a sunrise, then how could Peter pull himself from the transfiguration? Multiply the best sunrise ever x 1,000 and multiply it by 10,000 and you’re still not even close to seeing the glory of the Rising Son Jesus. Naturally, when a voice from heaven sounded, the voice said, Keep looking!  Feast your eyes! Stay and watch.”  </w:t>
      </w:r>
    </w:p>
    <w:p w14:paraId="2A5D7FCE" w14:textId="77777777" w:rsidR="00674D5B" w:rsidRPr="00674D5B" w:rsidRDefault="00674D5B" w:rsidP="00674D5B">
      <w:pPr>
        <w:spacing w:line="276" w:lineRule="auto"/>
        <w:rPr>
          <w:sz w:val="24"/>
          <w:szCs w:val="24"/>
        </w:rPr>
      </w:pPr>
      <w:r w:rsidRPr="00674D5B">
        <w:rPr>
          <w:sz w:val="24"/>
          <w:szCs w:val="24"/>
        </w:rPr>
        <w:t xml:space="preserve">That’s not what the voice said, was it?  The voice said “This is my </w:t>
      </w:r>
      <w:proofErr w:type="gramStart"/>
      <w:r w:rsidRPr="00674D5B">
        <w:rPr>
          <w:sz w:val="24"/>
          <w:szCs w:val="24"/>
        </w:rPr>
        <w:t>Son</w:t>
      </w:r>
      <w:proofErr w:type="gramEnd"/>
      <w:r w:rsidRPr="00674D5B">
        <w:rPr>
          <w:sz w:val="24"/>
          <w:szCs w:val="24"/>
        </w:rPr>
        <w:t xml:space="preserve">, whom I have chosen.  Listen to him.”   Listen to him. Listen. </w:t>
      </w:r>
    </w:p>
    <w:p w14:paraId="5FFCB982" w14:textId="77777777" w:rsidR="00674D5B" w:rsidRPr="00674D5B" w:rsidRDefault="00674D5B" w:rsidP="00674D5B">
      <w:pPr>
        <w:spacing w:line="276" w:lineRule="auto"/>
        <w:ind w:firstLine="720"/>
        <w:rPr>
          <w:sz w:val="24"/>
          <w:szCs w:val="24"/>
        </w:rPr>
      </w:pPr>
      <w:r w:rsidRPr="00674D5B">
        <w:rPr>
          <w:sz w:val="24"/>
          <w:szCs w:val="24"/>
        </w:rPr>
        <w:t>Then Jesus was alone.  The cloud was gone.  Moses and Elijah were gone.  Jesus went down the mountain.  He might have said something along the lines of, “Let’s go, boys.  The show is over.  Let’s go.”</w:t>
      </w:r>
    </w:p>
    <w:p w14:paraId="7D65887D" w14:textId="77777777" w:rsidR="00674D5B" w:rsidRPr="00674D5B" w:rsidRDefault="00674D5B" w:rsidP="00674D5B">
      <w:pPr>
        <w:spacing w:line="276" w:lineRule="auto"/>
        <w:ind w:firstLine="720"/>
        <w:rPr>
          <w:sz w:val="24"/>
          <w:szCs w:val="24"/>
        </w:rPr>
      </w:pPr>
      <w:r w:rsidRPr="00674D5B">
        <w:rPr>
          <w:sz w:val="24"/>
          <w:szCs w:val="24"/>
        </w:rPr>
        <w:lastRenderedPageBreak/>
        <w:t xml:space="preserve">You see, glory </w:t>
      </w:r>
      <w:r w:rsidRPr="00674D5B">
        <w:rPr>
          <w:i/>
          <w:iCs/>
          <w:sz w:val="24"/>
          <w:szCs w:val="24"/>
        </w:rPr>
        <w:t>is</w:t>
      </w:r>
      <w:r w:rsidRPr="00674D5B">
        <w:rPr>
          <w:sz w:val="24"/>
          <w:szCs w:val="24"/>
        </w:rPr>
        <w:t xml:space="preserve"> on the mountain. Who could deny what they had seen?  Glory is on the mountain.  It’s also and more often in the descent.  Glory is found in the very next story when Jesus encountered a boy with a demon.  The demon wouldn’t listen to the disciples when they tried to cast him out.  Jesus came down the mountain, went out to the boy, the demon listened and the boy was free.  Glory.  While everyone was marveling at what they had seen, Jesus said in 9:44, “Listen carefully to what I am about to tell you:  the Son of Man is going to be betrayed in the hands of men.” The glory of Jesus is in the descent down to death for our sake, dying for us to break the power of death. That death, that utter surrender to God led to glory. The disciples heard the words but they didn’t listen.  Right after that, they started bickering about who would be the greatest, who would get the highest profile cabinet posts when Jesus became king. </w:t>
      </w:r>
    </w:p>
    <w:p w14:paraId="3B322290" w14:textId="412D7A8C" w:rsidR="00674D5B" w:rsidRPr="00674D5B" w:rsidRDefault="00674D5B" w:rsidP="00674D5B">
      <w:pPr>
        <w:spacing w:line="276" w:lineRule="auto"/>
        <w:ind w:firstLine="720"/>
        <w:rPr>
          <w:sz w:val="24"/>
          <w:szCs w:val="24"/>
        </w:rPr>
      </w:pPr>
      <w:r w:rsidRPr="00674D5B">
        <w:rPr>
          <w:sz w:val="24"/>
          <w:szCs w:val="24"/>
        </w:rPr>
        <w:t xml:space="preserve">We want to stay on the mountain.  We want to get involved in a building project – build something glorious to contain glory.  But since we’re not currently in a building project I wonder if we have other, subtle, easy to miss ways of staying on the mountain, of capturing and containing glory. We might elevate a personal relationship with Jesus.  We </w:t>
      </w:r>
      <w:r>
        <w:rPr>
          <w:sz w:val="24"/>
          <w:szCs w:val="24"/>
        </w:rPr>
        <w:t xml:space="preserve">might </w:t>
      </w:r>
      <w:r w:rsidRPr="00674D5B">
        <w:rPr>
          <w:sz w:val="24"/>
          <w:szCs w:val="24"/>
        </w:rPr>
        <w:t xml:space="preserve">think glory is resting and staying in a deeply personal relationship to Jesus, a relationship that is rich and private. Glory is in worship when we encounter something beyond this world.  We might think glory is building a strong family, strong family binds, strong church family binds.  All those are fine, noble pursuits. But building those things can keep us up on the mountain. </w:t>
      </w:r>
    </w:p>
    <w:p w14:paraId="0D64D199" w14:textId="77777777" w:rsidR="00674D5B" w:rsidRPr="00674D5B" w:rsidRDefault="00674D5B" w:rsidP="00674D5B">
      <w:pPr>
        <w:spacing w:line="276" w:lineRule="auto"/>
        <w:ind w:firstLine="720"/>
        <w:rPr>
          <w:sz w:val="24"/>
          <w:szCs w:val="24"/>
        </w:rPr>
      </w:pPr>
      <w:r w:rsidRPr="00674D5B">
        <w:rPr>
          <w:sz w:val="24"/>
          <w:szCs w:val="24"/>
        </w:rPr>
        <w:t xml:space="preserve">Glory, according to Jesus, is in the descent, in the going out. Glory is in realizing that the boundaries we place around family can be porous; there can be room to go out, to build more relationships.  Glory is in going out and giving out, giving out our time and talent in the service of others. For you, it might be hanging around at The Bread of Life.  Or at a school for the Read and Feed program – glory in a tube of yogurt and an encouraging smile.  Glory can be found in transplanting sprouted plants from the greenhouse to the ground at the shelter farm with anyone else who might be working that day.  Glory is in giving our treasure and in our part of the world and our time, treasure most often means money and money means the ability to buy food and shelter and security and safety.  Glory is in giving that away, sharing it. Glory is in the risk of a new friendship, of asking someone how they are doing and being ready to hear the truth even if it’s bad.  Especially if it is bad. Glory is being deliberate, kind and attentive in our friendships.  Glory is in the going out, in the descent, in the risk. </w:t>
      </w:r>
    </w:p>
    <w:p w14:paraId="6FC9818B" w14:textId="77777777" w:rsidR="00674D5B" w:rsidRPr="00674D5B" w:rsidRDefault="00674D5B" w:rsidP="00674D5B">
      <w:pPr>
        <w:spacing w:line="276" w:lineRule="auto"/>
        <w:ind w:firstLine="720"/>
        <w:rPr>
          <w:sz w:val="24"/>
          <w:szCs w:val="24"/>
        </w:rPr>
      </w:pPr>
      <w:r w:rsidRPr="00674D5B">
        <w:rPr>
          <w:sz w:val="24"/>
          <w:szCs w:val="24"/>
        </w:rPr>
        <w:t>I read a story in The Banner recently</w:t>
      </w:r>
      <w:r w:rsidRPr="00674D5B">
        <w:rPr>
          <w:sz w:val="24"/>
          <w:szCs w:val="24"/>
          <w:vertAlign w:val="superscript"/>
        </w:rPr>
        <w:footnoteReference w:id="1"/>
      </w:r>
      <w:r w:rsidRPr="00674D5B">
        <w:rPr>
          <w:sz w:val="24"/>
          <w:szCs w:val="24"/>
        </w:rPr>
        <w:t xml:space="preserve">. You can read it, too.  The story was about Annabelle Driesenga was a 96-year-old member of a West Michigan CRC who died in 2022. She lived in a second-floor apartment up a steep set of stairs. She walked up and down those stairs until the final months of her life. She was at every worship service, every </w:t>
      </w:r>
      <w:proofErr w:type="gramStart"/>
      <w:r w:rsidRPr="00674D5B">
        <w:rPr>
          <w:sz w:val="24"/>
          <w:szCs w:val="24"/>
        </w:rPr>
        <w:t>ladies’</w:t>
      </w:r>
      <w:proofErr w:type="gramEnd"/>
      <w:r w:rsidRPr="00674D5B">
        <w:rPr>
          <w:sz w:val="24"/>
          <w:szCs w:val="24"/>
        </w:rPr>
        <w:t xml:space="preserve"> Bible study, and every sewing group.</w:t>
      </w:r>
    </w:p>
    <w:p w14:paraId="207B9CB9" w14:textId="77777777" w:rsidR="00674D5B" w:rsidRPr="00674D5B" w:rsidRDefault="00674D5B" w:rsidP="00674D5B">
      <w:pPr>
        <w:spacing w:line="276" w:lineRule="auto"/>
        <w:ind w:firstLine="720"/>
        <w:rPr>
          <w:sz w:val="24"/>
          <w:szCs w:val="24"/>
        </w:rPr>
      </w:pPr>
      <w:r w:rsidRPr="00674D5B">
        <w:rPr>
          <w:sz w:val="24"/>
          <w:szCs w:val="24"/>
        </w:rPr>
        <w:lastRenderedPageBreak/>
        <w:t xml:space="preserve">Annabelle was constantly serving others. For 10 years, she helped a handicapped neighbor get into bed at night. She visited the shut-ins of the congregation (all younger than her) more often than the pastor, and she would bring a plate of her homemade cookies. At the sewing group, she didn’t sew. Her shaky hands always managed to serve coffee and goodies to the other ladies. She served in the church nursery until she was 90. On her own initiative she made sure the church kitchen sink was wiped down and washed the dirty rags at her home. For many years she corresponded with the incarcerated through Crossroads Prison Fellowship. A widow for 39 years, other widows in the church will tell of how Annabelle taught them how to grieve and continue to trust the Lord in their time of loss. When praised for her humble service, she would deflect attention from herself and talk of how much God has blessed her.  That’s glory.  Annabelle seems to have been in a category all her own so none of us need to be her.  Any one of the things she did still counts as glorious.  </w:t>
      </w:r>
    </w:p>
    <w:p w14:paraId="1FB047E7" w14:textId="77777777" w:rsidR="00674D5B" w:rsidRPr="00674D5B" w:rsidRDefault="00674D5B" w:rsidP="00674D5B">
      <w:pPr>
        <w:spacing w:line="276" w:lineRule="auto"/>
        <w:ind w:firstLine="720"/>
        <w:rPr>
          <w:sz w:val="24"/>
          <w:szCs w:val="24"/>
        </w:rPr>
      </w:pPr>
      <w:r w:rsidRPr="00674D5B">
        <w:rPr>
          <w:sz w:val="24"/>
          <w:szCs w:val="24"/>
        </w:rPr>
        <w:t xml:space="preserve">A wise woman named Laura Truax preached on the story of the transfiguration and how glory goes out and down.  She said that if the church doesn’t enter into lives that are tortured, that are wrecked, if the church doesn’t go out, if the church isn’t about the business of entering God’s glory through people, then the church shouldn’t be in business. I think what she meant that when you encounter glory in a soaring moment of worship or on an actual or figurative mountaintop, pause.  Fill your eyes and your heart.  Marvel and enjoy and praise the One who created that glory.  Then listen to the one who descended from the mountain. Listen to his call to follow him out and down.  Glory always travels out and down.  Glory goes out and down to the ordinary.  </w:t>
      </w:r>
    </w:p>
    <w:p w14:paraId="48C33D36" w14:textId="77777777" w:rsidR="00674D5B" w:rsidRPr="00674D5B" w:rsidRDefault="00674D5B" w:rsidP="00674D5B">
      <w:pPr>
        <w:spacing w:line="276" w:lineRule="auto"/>
        <w:ind w:firstLine="720"/>
        <w:rPr>
          <w:sz w:val="24"/>
          <w:szCs w:val="24"/>
        </w:rPr>
      </w:pPr>
      <w:r w:rsidRPr="00674D5B">
        <w:rPr>
          <w:sz w:val="24"/>
          <w:szCs w:val="24"/>
        </w:rPr>
        <w:t xml:space="preserve">Travel those roads with Jesus and we will find glory. </w:t>
      </w:r>
    </w:p>
    <w:p w14:paraId="051027B9" w14:textId="77777777" w:rsidR="00674D5B" w:rsidRPr="00674D5B" w:rsidRDefault="00674D5B" w:rsidP="00674D5B">
      <w:pPr>
        <w:spacing w:line="276" w:lineRule="auto"/>
        <w:rPr>
          <w:sz w:val="24"/>
          <w:szCs w:val="24"/>
        </w:rPr>
      </w:pPr>
    </w:p>
    <w:p w14:paraId="57D09549" w14:textId="77777777" w:rsidR="00674D5B" w:rsidRPr="00674D5B" w:rsidRDefault="00674D5B" w:rsidP="00674D5B">
      <w:pPr>
        <w:spacing w:line="276" w:lineRule="auto"/>
        <w:rPr>
          <w:sz w:val="24"/>
          <w:szCs w:val="24"/>
        </w:rPr>
      </w:pPr>
      <w:r w:rsidRPr="00674D5B">
        <w:rPr>
          <w:sz w:val="24"/>
          <w:szCs w:val="24"/>
        </w:rPr>
        <w:t>Prayer</w:t>
      </w:r>
    </w:p>
    <w:p w14:paraId="77FBEA62" w14:textId="77777777" w:rsidR="00674D5B" w:rsidRPr="00674D5B" w:rsidRDefault="00674D5B" w:rsidP="00674D5B">
      <w:pPr>
        <w:spacing w:line="276" w:lineRule="auto"/>
        <w:rPr>
          <w:sz w:val="24"/>
          <w:szCs w:val="24"/>
        </w:rPr>
      </w:pPr>
      <w:r w:rsidRPr="00674D5B">
        <w:rPr>
          <w:sz w:val="24"/>
          <w:szCs w:val="24"/>
        </w:rPr>
        <w:t xml:space="preserve">Radiant God, source of light, as you surrounded Jesus with your glory, </w:t>
      </w:r>
    </w:p>
    <w:p w14:paraId="165B9BC7" w14:textId="77777777" w:rsidR="00674D5B" w:rsidRPr="00674D5B" w:rsidRDefault="00674D5B" w:rsidP="00674D5B">
      <w:pPr>
        <w:spacing w:line="276" w:lineRule="auto"/>
        <w:rPr>
          <w:sz w:val="24"/>
          <w:szCs w:val="24"/>
        </w:rPr>
      </w:pPr>
      <w:proofErr w:type="gramStart"/>
      <w:r w:rsidRPr="00674D5B">
        <w:rPr>
          <w:sz w:val="24"/>
          <w:szCs w:val="24"/>
        </w:rPr>
        <w:t>so</w:t>
      </w:r>
      <w:proofErr w:type="gramEnd"/>
      <w:r w:rsidRPr="00674D5B">
        <w:rPr>
          <w:sz w:val="24"/>
          <w:szCs w:val="24"/>
        </w:rPr>
        <w:t xml:space="preserve"> you come to us in penetrating brightness.  You catch us off guard and expose our weakness.</w:t>
      </w:r>
      <w:r w:rsidRPr="00674D5B">
        <w:rPr>
          <w:sz w:val="24"/>
          <w:szCs w:val="24"/>
        </w:rPr>
        <w:br/>
        <w:t>We choose the limelight while you call us to explore the shadows and brighten the darkness.</w:t>
      </w:r>
      <w:r w:rsidRPr="00674D5B">
        <w:rPr>
          <w:sz w:val="24"/>
          <w:szCs w:val="24"/>
        </w:rPr>
        <w:br/>
        <w:t>We seek the spectacular while you bind up the broken in countless acts of mercy.</w:t>
      </w:r>
      <w:r w:rsidRPr="00674D5B">
        <w:rPr>
          <w:sz w:val="24"/>
          <w:szCs w:val="24"/>
        </w:rPr>
        <w:br/>
        <w:t>We seek to stay on the mountain or in a comfortable pew while you walk to the valleys of need.</w:t>
      </w:r>
      <w:r w:rsidRPr="00674D5B">
        <w:rPr>
          <w:sz w:val="24"/>
          <w:szCs w:val="24"/>
        </w:rPr>
        <w:br/>
        <w:t>Radiant God, fill us with light and courage to carry good news into all the  corners of the world and to bring back the joy of your presence.  In our lives, Lord, in our church, be glorified.  Amen.</w:t>
      </w:r>
    </w:p>
    <w:p w14:paraId="38BF89A6" w14:textId="77777777" w:rsidR="00E61854" w:rsidRDefault="00E61854"/>
    <w:sectPr w:rsidR="00E61854">
      <w:foot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BC648D" w14:textId="77777777" w:rsidR="00674D5B" w:rsidRDefault="00674D5B" w:rsidP="00674D5B">
      <w:pPr>
        <w:spacing w:line="240" w:lineRule="auto"/>
      </w:pPr>
      <w:r>
        <w:separator/>
      </w:r>
    </w:p>
  </w:endnote>
  <w:endnote w:type="continuationSeparator" w:id="0">
    <w:p w14:paraId="26EBB03E" w14:textId="77777777" w:rsidR="00674D5B" w:rsidRDefault="00674D5B" w:rsidP="00674D5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0025371"/>
      <w:docPartObj>
        <w:docPartGallery w:val="Page Numbers (Bottom of Page)"/>
        <w:docPartUnique/>
      </w:docPartObj>
    </w:sdtPr>
    <w:sdtEndPr>
      <w:rPr>
        <w:noProof/>
      </w:rPr>
    </w:sdtEndPr>
    <w:sdtContent>
      <w:p w14:paraId="3E123965" w14:textId="6ACFE3DD" w:rsidR="00674D5B" w:rsidRDefault="00674D5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6C54E5D" w14:textId="77777777" w:rsidR="00674D5B" w:rsidRDefault="00674D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CDCB05" w14:textId="77777777" w:rsidR="00674D5B" w:rsidRDefault="00674D5B" w:rsidP="00674D5B">
      <w:pPr>
        <w:spacing w:line="240" w:lineRule="auto"/>
      </w:pPr>
      <w:r>
        <w:separator/>
      </w:r>
    </w:p>
  </w:footnote>
  <w:footnote w:type="continuationSeparator" w:id="0">
    <w:p w14:paraId="575927DB" w14:textId="77777777" w:rsidR="00674D5B" w:rsidRDefault="00674D5B" w:rsidP="00674D5B">
      <w:pPr>
        <w:spacing w:line="240" w:lineRule="auto"/>
      </w:pPr>
      <w:r>
        <w:continuationSeparator/>
      </w:r>
    </w:p>
  </w:footnote>
  <w:footnote w:id="1">
    <w:p w14:paraId="5373E39B" w14:textId="77777777" w:rsidR="00674D5B" w:rsidRDefault="00674D5B" w:rsidP="00674D5B">
      <w:pPr>
        <w:pStyle w:val="FootnoteText"/>
      </w:pPr>
      <w:r>
        <w:rPr>
          <w:rStyle w:val="FootnoteReference"/>
        </w:rPr>
        <w:footnoteRef/>
      </w:r>
      <w:r>
        <w:t xml:space="preserve"> </w:t>
      </w:r>
      <w:r w:rsidRPr="00C26350">
        <w:t>https://www.thebanner.org/columns/2024/02/god-values-the-ordinary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BE1D1F"/>
    <w:multiLevelType w:val="hybridMultilevel"/>
    <w:tmpl w:val="921017FA"/>
    <w:lvl w:ilvl="0" w:tplc="8B441882">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7966313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D5B"/>
    <w:rsid w:val="00395856"/>
    <w:rsid w:val="00674D5B"/>
    <w:rsid w:val="00E6185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6677B"/>
  <w15:chartTrackingRefBased/>
  <w15:docId w15:val="{A258CA3A-4601-4F23-B580-8D2E2160FC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674D5B"/>
    <w:pPr>
      <w:spacing w:line="240" w:lineRule="auto"/>
    </w:pPr>
    <w:rPr>
      <w:sz w:val="20"/>
      <w:szCs w:val="20"/>
    </w:rPr>
  </w:style>
  <w:style w:type="character" w:customStyle="1" w:styleId="FootnoteTextChar">
    <w:name w:val="Footnote Text Char"/>
    <w:basedOn w:val="DefaultParagraphFont"/>
    <w:link w:val="FootnoteText"/>
    <w:uiPriority w:val="99"/>
    <w:semiHidden/>
    <w:rsid w:val="00674D5B"/>
    <w:rPr>
      <w:sz w:val="20"/>
      <w:szCs w:val="20"/>
    </w:rPr>
  </w:style>
  <w:style w:type="character" w:styleId="FootnoteReference">
    <w:name w:val="footnote reference"/>
    <w:basedOn w:val="DefaultParagraphFont"/>
    <w:uiPriority w:val="99"/>
    <w:semiHidden/>
    <w:unhideWhenUsed/>
    <w:rsid w:val="00674D5B"/>
    <w:rPr>
      <w:vertAlign w:val="superscript"/>
    </w:rPr>
  </w:style>
  <w:style w:type="paragraph" w:styleId="Header">
    <w:name w:val="header"/>
    <w:basedOn w:val="Normal"/>
    <w:link w:val="HeaderChar"/>
    <w:uiPriority w:val="99"/>
    <w:unhideWhenUsed/>
    <w:rsid w:val="00674D5B"/>
    <w:pPr>
      <w:tabs>
        <w:tab w:val="center" w:pos="4680"/>
        <w:tab w:val="right" w:pos="9360"/>
      </w:tabs>
      <w:spacing w:line="240" w:lineRule="auto"/>
    </w:pPr>
  </w:style>
  <w:style w:type="character" w:customStyle="1" w:styleId="HeaderChar">
    <w:name w:val="Header Char"/>
    <w:basedOn w:val="DefaultParagraphFont"/>
    <w:link w:val="Header"/>
    <w:uiPriority w:val="99"/>
    <w:rsid w:val="00674D5B"/>
  </w:style>
  <w:style w:type="paragraph" w:styleId="Footer">
    <w:name w:val="footer"/>
    <w:basedOn w:val="Normal"/>
    <w:link w:val="FooterChar"/>
    <w:uiPriority w:val="99"/>
    <w:unhideWhenUsed/>
    <w:rsid w:val="00674D5B"/>
    <w:pPr>
      <w:tabs>
        <w:tab w:val="center" w:pos="4680"/>
        <w:tab w:val="right" w:pos="9360"/>
      </w:tabs>
      <w:spacing w:line="240" w:lineRule="auto"/>
    </w:pPr>
  </w:style>
  <w:style w:type="character" w:customStyle="1" w:styleId="FooterChar">
    <w:name w:val="Footer Char"/>
    <w:basedOn w:val="DefaultParagraphFont"/>
    <w:link w:val="Footer"/>
    <w:uiPriority w:val="99"/>
    <w:rsid w:val="00674D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1784</Words>
  <Characters>10172</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AVCRC AVCRC</dc:creator>
  <cp:keywords/>
  <dc:description/>
  <cp:lastModifiedBy>AVCRC AVCRC</cp:lastModifiedBy>
  <cp:revision>1</cp:revision>
  <dcterms:created xsi:type="dcterms:W3CDTF">2024-02-09T18:08:00Z</dcterms:created>
  <dcterms:modified xsi:type="dcterms:W3CDTF">2024-02-09T18:19:00Z</dcterms:modified>
</cp:coreProperties>
</file>